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3A7028" w:rsidRPr="00ED51DF" w:rsidRDefault="00CA16EB" w:rsidP="00ED51DF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17-2015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ED51DF" w:rsidRPr="00ED51D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="00ED51DF" w:rsidRPr="00ED51D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למתן</w:t>
      </w:r>
      <w:r w:rsidR="00ED51DF" w:rsidRPr="00ED51D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ED51DF" w:rsidRPr="00ED51D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מחשוב</w:t>
      </w:r>
      <w:r w:rsidR="00ED51DF" w:rsidRPr="00ED51D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ED51DF" w:rsidRPr="00ED51D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פלטפורמת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ED51DF" w:rsidRPr="00ED51DF">
        <w:rPr>
          <w:rFonts w:eastAsia="Times New Roman" w:cs="David"/>
          <w:b/>
          <w:bCs/>
          <w:sz w:val="24"/>
          <w:szCs w:val="24"/>
          <w:u w:val="single"/>
        </w:rPr>
        <w:t>Microsoft Dynamics CRM</w:t>
      </w:r>
    </w:p>
    <w:p w:rsidR="00ED51DF" w:rsidRDefault="00CA16EB" w:rsidP="00ED51DF">
      <w:pPr>
        <w:jc w:val="both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מכרז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מסגרת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למתן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שירותי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מחשוב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בתחום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פלטפורמת</w:t>
      </w:r>
      <w:r w:rsidR="00ED51DF">
        <w:rPr>
          <w:rFonts w:cs="David" w:hint="cs"/>
          <w:sz w:val="24"/>
          <w:szCs w:val="24"/>
          <w:rtl/>
        </w:rPr>
        <w:t xml:space="preserve"> </w:t>
      </w:r>
      <w:r w:rsidR="00ED51DF" w:rsidRPr="00ED51DF">
        <w:rPr>
          <w:rFonts w:cs="David"/>
          <w:sz w:val="24"/>
          <w:szCs w:val="24"/>
        </w:rPr>
        <w:t>Microsoft Dynamics CRM</w:t>
      </w:r>
      <w:r w:rsidR="00ED51DF">
        <w:rPr>
          <w:rFonts w:cs="David" w:hint="cs"/>
          <w:sz w:val="24"/>
          <w:szCs w:val="24"/>
          <w:rtl/>
        </w:rPr>
        <w:t>.</w:t>
      </w:r>
    </w:p>
    <w:p w:rsidR="007C7646" w:rsidRPr="007C7646" w:rsidRDefault="007C7646" w:rsidP="00ED51DF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השירות</w:t>
      </w:r>
      <w:r w:rsidRPr="007C7646">
        <w:rPr>
          <w:rFonts w:cs="David"/>
          <w:sz w:val="24"/>
          <w:szCs w:val="24"/>
          <w:rtl/>
        </w:rPr>
        <w:t xml:space="preserve">  </w:t>
      </w:r>
      <w:r w:rsidRPr="007C7646">
        <w:rPr>
          <w:rFonts w:cs="David" w:hint="eastAsia"/>
          <w:sz w:val="24"/>
          <w:szCs w:val="24"/>
          <w:rtl/>
        </w:rPr>
        <w:t>יכלול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היתר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המרכיבים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האפשריים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הבאים</w:t>
      </w:r>
      <w:r w:rsidRPr="007C7646">
        <w:rPr>
          <w:rFonts w:cs="David"/>
          <w:sz w:val="24"/>
          <w:szCs w:val="24"/>
          <w:rtl/>
        </w:rPr>
        <w:t>:</w:t>
      </w:r>
    </w:p>
    <w:p w:rsidR="00DC775E" w:rsidRPr="00DC775E" w:rsidRDefault="00ED51DF" w:rsidP="00ED51DF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  <w:rtl/>
        </w:rPr>
      </w:pPr>
      <w:r w:rsidRPr="00ED51DF">
        <w:rPr>
          <w:rFonts w:cs="David" w:hint="eastAsia"/>
          <w:sz w:val="24"/>
          <w:szCs w:val="24"/>
          <w:rtl/>
        </w:rPr>
        <w:t>תכנון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ארכיטקטורה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למערכת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אחת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או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יותר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ולשירותים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רוחביים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אשר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ישרתו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את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כלל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המערכות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המבוססות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על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אותה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פלטפורמה</w:t>
      </w:r>
      <w:r w:rsidRPr="00ED51DF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הכנת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תסריטים</w:t>
      </w:r>
      <w:r w:rsidR="00DC775E" w:rsidRPr="00DC775E">
        <w:rPr>
          <w:rFonts w:cs="David"/>
          <w:sz w:val="24"/>
          <w:szCs w:val="24"/>
          <w:rtl/>
        </w:rPr>
        <w:t>.</w:t>
      </w:r>
    </w:p>
    <w:p w:rsidR="00DC775E" w:rsidRPr="00DC775E" w:rsidRDefault="00ED51DF" w:rsidP="00ED51DF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  <w:rtl/>
        </w:rPr>
      </w:pPr>
      <w:r w:rsidRPr="00591AC7">
        <w:rPr>
          <w:rFonts w:cs="David" w:hint="eastAsia"/>
          <w:sz w:val="24"/>
          <w:szCs w:val="24"/>
          <w:rtl/>
        </w:rPr>
        <w:t>אפיון</w:t>
      </w:r>
      <w:r w:rsidRPr="00591AC7">
        <w:rPr>
          <w:rFonts w:cs="David"/>
          <w:sz w:val="24"/>
          <w:szCs w:val="24"/>
          <w:rtl/>
        </w:rPr>
        <w:t xml:space="preserve"> טכנולוגי מפורט לאופן המימוש המומלץ של רכיבי המערכת</w:t>
      </w:r>
      <w:r w:rsidR="00DC775E" w:rsidRPr="00DC775E">
        <w:rPr>
          <w:rFonts w:cs="David"/>
          <w:sz w:val="24"/>
          <w:szCs w:val="24"/>
          <w:rtl/>
        </w:rPr>
        <w:t>.</w:t>
      </w:r>
    </w:p>
    <w:p w:rsidR="00ED51DF" w:rsidRPr="00ED51DF" w:rsidRDefault="00ED51DF" w:rsidP="00ED51DF">
      <w:pPr>
        <w:pStyle w:val="a3"/>
        <w:numPr>
          <w:ilvl w:val="0"/>
          <w:numId w:val="4"/>
        </w:numPr>
        <w:jc w:val="both"/>
        <w:rPr>
          <w:rFonts w:cs="David"/>
          <w:sz w:val="24"/>
          <w:szCs w:val="24"/>
          <w:rtl/>
        </w:rPr>
      </w:pPr>
      <w:r w:rsidRPr="00ED51DF">
        <w:rPr>
          <w:rFonts w:cs="David" w:hint="eastAsia"/>
          <w:sz w:val="24"/>
          <w:szCs w:val="24"/>
          <w:rtl/>
        </w:rPr>
        <w:t>מימוש</w:t>
      </w:r>
      <w:r w:rsidRPr="00ED51DF">
        <w:rPr>
          <w:rFonts w:cs="David"/>
          <w:sz w:val="24"/>
          <w:szCs w:val="24"/>
          <w:rtl/>
        </w:rPr>
        <w:t xml:space="preserve"> (</w:t>
      </w:r>
      <w:r w:rsidRPr="00ED51DF">
        <w:rPr>
          <w:rFonts w:cs="David" w:hint="eastAsia"/>
          <w:sz w:val="24"/>
          <w:szCs w:val="24"/>
          <w:rtl/>
        </w:rPr>
        <w:t>יישום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ופיתוח</w:t>
      </w:r>
      <w:r w:rsidRPr="00ED51DF">
        <w:rPr>
          <w:rFonts w:cs="David"/>
          <w:sz w:val="24"/>
          <w:szCs w:val="24"/>
          <w:rtl/>
        </w:rPr>
        <w:t xml:space="preserve">) </w:t>
      </w:r>
      <w:r w:rsidRPr="00ED51DF">
        <w:rPr>
          <w:rFonts w:cs="David" w:hint="eastAsia"/>
          <w:sz w:val="24"/>
          <w:szCs w:val="24"/>
          <w:rtl/>
        </w:rPr>
        <w:t>מערכת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או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רכיב</w:t>
      </w:r>
      <w:r w:rsidRPr="00ED51DF">
        <w:rPr>
          <w:rFonts w:cs="David"/>
          <w:sz w:val="24"/>
          <w:szCs w:val="24"/>
          <w:rtl/>
        </w:rPr>
        <w:t xml:space="preserve">, </w:t>
      </w:r>
      <w:r w:rsidRPr="00ED51DF">
        <w:rPr>
          <w:rFonts w:cs="David" w:hint="eastAsia"/>
          <w:sz w:val="24"/>
          <w:szCs w:val="24"/>
          <w:rtl/>
        </w:rPr>
        <w:t>תגבור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צוותי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הפיתוח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הפנימיים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של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משרד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הבריאות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בעבודה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משותפת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במשרד</w:t>
      </w:r>
      <w:r w:rsidRPr="00ED51DF">
        <w:rPr>
          <w:rFonts w:cs="David"/>
          <w:sz w:val="24"/>
          <w:szCs w:val="24"/>
          <w:rtl/>
        </w:rPr>
        <w:t xml:space="preserve"> </w:t>
      </w:r>
      <w:r w:rsidRPr="00ED51DF">
        <w:rPr>
          <w:rFonts w:cs="David" w:hint="eastAsia"/>
          <w:sz w:val="24"/>
          <w:szCs w:val="24"/>
          <w:rtl/>
        </w:rPr>
        <w:t>הבריאות</w:t>
      </w:r>
      <w:r w:rsidRPr="00ED51DF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DC775E"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ED51DF" w:rsidP="00ED51DF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27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07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t>/201</w:t>
            </w:r>
            <w:r w:rsidR="00DC775E"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57691" w:rsidP="00ED51DF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9</w:t>
            </w:r>
            <w:bookmarkStart w:id="1" w:name="_GoBack"/>
            <w:bookmarkEnd w:id="1"/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ED51DF">
              <w:rPr>
                <w:rFonts w:cs="David" w:hint="cs"/>
                <w:sz w:val="24"/>
                <w:szCs w:val="24"/>
                <w:rtl/>
              </w:rPr>
              <w:t>08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/2015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ED51DF" w:rsidP="00ED51DF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08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/2015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Pr="00CA16EB" w:rsidRDefault="00E724C4" w:rsidP="00E724C4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 xml:space="preserve">: </w:t>
      </w:r>
      <w:r w:rsidRPr="00E724C4">
        <w:rPr>
          <w:rFonts w:cs="David"/>
          <w:sz w:val="24"/>
          <w:szCs w:val="24"/>
        </w:rPr>
        <w:t>Michrazim_Michshuv@MOH.HEALTH.GOV.IL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2244A5"/>
    <w:rsid w:val="003A7028"/>
    <w:rsid w:val="007C7646"/>
    <w:rsid w:val="0086511E"/>
    <w:rsid w:val="008D1893"/>
    <w:rsid w:val="00B60BF4"/>
    <w:rsid w:val="00BE6912"/>
    <w:rsid w:val="00C57691"/>
    <w:rsid w:val="00CA16EB"/>
    <w:rsid w:val="00DC775E"/>
    <w:rsid w:val="00E724C4"/>
    <w:rsid w:val="00ED5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164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אמיר בן שטרית</cp:lastModifiedBy>
  <cp:revision>7</cp:revision>
  <dcterms:created xsi:type="dcterms:W3CDTF">2014-02-16T12:09:00Z</dcterms:created>
  <dcterms:modified xsi:type="dcterms:W3CDTF">2015-07-23T08:50:00Z</dcterms:modified>
</cp:coreProperties>
</file>